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DF6F3" w14:textId="77777777" w:rsidR="000A7C91" w:rsidRPr="000A7C91" w:rsidRDefault="000A7C91" w:rsidP="000A7C91">
      <w:pPr>
        <w:rPr>
          <w:sz w:val="36"/>
          <w:szCs w:val="36"/>
        </w:rPr>
      </w:pPr>
      <w:r w:rsidRPr="000A7C91">
        <w:rPr>
          <w:sz w:val="36"/>
          <w:szCs w:val="36"/>
        </w:rPr>
        <w:t>Lesson Plan: First Conditional (A2 Level)</w:t>
      </w:r>
    </w:p>
    <w:p w14:paraId="0D67B168" w14:textId="77777777" w:rsidR="000A7C91" w:rsidRPr="000A7C91" w:rsidRDefault="000A7C91" w:rsidP="000A7C91">
      <w:pPr>
        <w:rPr>
          <w:i/>
          <w:iCs/>
        </w:rPr>
      </w:pPr>
      <w:r w:rsidRPr="000A7C91">
        <w:rPr>
          <w:i/>
          <w:iCs/>
        </w:rPr>
        <w:t>Grammar Instruction | Communicative Approach</w:t>
      </w:r>
    </w:p>
    <w:p w14:paraId="613C63B1" w14:textId="176928BB" w:rsidR="000A7C91" w:rsidRDefault="000A7C91" w:rsidP="000A7C91">
      <w:r>
        <w:t>This lesson introduces the first conditional to A2-level learners, focusing on its use in describing real and likely future situations. The lesson follows a structured progression from guided instruction to independent application, using a communicative approach to support both accuracy and fluency. Activities are designed to reinforce understanding through meaningful, real-world contexts.</w:t>
      </w:r>
    </w:p>
    <w:p w14:paraId="36152A05" w14:textId="77777777" w:rsidR="000A7C91" w:rsidRDefault="000A7C91" w:rsidP="000A7C91"/>
    <w:p w14:paraId="64C95CAF" w14:textId="77777777" w:rsidR="000A7C91" w:rsidRPr="000A7C91" w:rsidRDefault="000A7C91" w:rsidP="000A7C91">
      <w:pPr>
        <w:rPr>
          <w:b/>
          <w:bCs/>
        </w:rPr>
      </w:pPr>
      <w:r w:rsidRPr="000A7C91">
        <w:rPr>
          <w:b/>
          <w:bCs/>
        </w:rPr>
        <w:t>Learning Objectives</w:t>
      </w:r>
    </w:p>
    <w:p w14:paraId="1BF5882F" w14:textId="61AC62CC" w:rsidR="000A7C91" w:rsidRDefault="000A7C91" w:rsidP="00E87A20">
      <w:pPr>
        <w:pStyle w:val="ListParagraph"/>
        <w:numPr>
          <w:ilvl w:val="0"/>
          <w:numId w:val="6"/>
        </w:numPr>
      </w:pPr>
      <w:r>
        <w:t>Students will correctly form and use the first conditional in speaking and writing</w:t>
      </w:r>
    </w:p>
    <w:p w14:paraId="3576280D" w14:textId="67CF18EB" w:rsidR="000A7C91" w:rsidRDefault="000A7C91" w:rsidP="00E87A20">
      <w:pPr>
        <w:pStyle w:val="ListParagraph"/>
        <w:numPr>
          <w:ilvl w:val="0"/>
          <w:numId w:val="6"/>
        </w:numPr>
      </w:pPr>
      <w:r>
        <w:t>Students will understand the relationship between condition and result</w:t>
      </w:r>
    </w:p>
    <w:p w14:paraId="10EB3E50" w14:textId="32C42107" w:rsidR="000A7C91" w:rsidRDefault="000A7C91" w:rsidP="00E87A20">
      <w:pPr>
        <w:pStyle w:val="ListParagraph"/>
        <w:numPr>
          <w:ilvl w:val="0"/>
          <w:numId w:val="6"/>
        </w:numPr>
      </w:pPr>
      <w:r>
        <w:t>Students will apply the structure in real-life scenarios</w:t>
      </w:r>
    </w:p>
    <w:p w14:paraId="5F4A3AC3" w14:textId="77777777" w:rsidR="000A7C91" w:rsidRDefault="000A7C91" w:rsidP="000A7C91"/>
    <w:p w14:paraId="2BC23065" w14:textId="77777777" w:rsidR="000A7C91" w:rsidRPr="000A7C91" w:rsidRDefault="000A7C91" w:rsidP="000A7C91">
      <w:pPr>
        <w:rPr>
          <w:b/>
          <w:bCs/>
        </w:rPr>
      </w:pPr>
      <w:r w:rsidRPr="000A7C91">
        <w:rPr>
          <w:b/>
          <w:bCs/>
        </w:rPr>
        <w:t>Instructional Approach</w:t>
      </w:r>
    </w:p>
    <w:p w14:paraId="648F5F1A" w14:textId="6D2A396D" w:rsidR="000A7C91" w:rsidRDefault="000A7C91" w:rsidP="000A7C91">
      <w:r>
        <w:t>This lesson uses a PPP (Presentation, Practice, Production) framework to introduce and reinforce the first conditional. Instruction begins with guided discovery and modeling, followed by controlled practice to build accuracy, and concludes with communicative activities that promote fluency and confidence.</w:t>
      </w:r>
    </w:p>
    <w:p w14:paraId="21062167" w14:textId="77777777" w:rsidR="000A7C91" w:rsidRDefault="000A7C91" w:rsidP="000A7C91"/>
    <w:p w14:paraId="6B405C6F" w14:textId="77777777" w:rsidR="000A7C91" w:rsidRPr="000A7C91" w:rsidRDefault="000A7C91" w:rsidP="000A7C91">
      <w:pPr>
        <w:rPr>
          <w:b/>
          <w:bCs/>
        </w:rPr>
      </w:pPr>
      <w:r w:rsidRPr="000A7C91">
        <w:rPr>
          <w:b/>
          <w:bCs/>
        </w:rPr>
        <w:t>Lesson Structure</w:t>
      </w:r>
    </w:p>
    <w:p w14:paraId="1F26EF0F" w14:textId="77777777" w:rsidR="000A7C91" w:rsidRDefault="000A7C91" w:rsidP="000A7C91">
      <w:r>
        <w:t>1. Warmer (5 minutes)</w:t>
      </w:r>
    </w:p>
    <w:p w14:paraId="33ADD91C" w14:textId="77777777" w:rsidR="000A7C91" w:rsidRDefault="000A7C91" w:rsidP="000A7C91">
      <w:r>
        <w:t xml:space="preserve">Students respond to a prompt about </w:t>
      </w:r>
      <w:proofErr w:type="gramStart"/>
      <w:r>
        <w:t>future plans</w:t>
      </w:r>
      <w:proofErr w:type="gramEnd"/>
      <w:r>
        <w:t xml:space="preserve"> to activate prior knowledge and</w:t>
      </w:r>
    </w:p>
    <w:p w14:paraId="2F6EC5AA" w14:textId="77777777" w:rsidR="000A7C91" w:rsidRDefault="000A7C91" w:rsidP="000A7C91">
      <w:r>
        <w:t>introduce the concept of future thinking.</w:t>
      </w:r>
    </w:p>
    <w:p w14:paraId="39D349FC" w14:textId="77777777" w:rsidR="000A7C91" w:rsidRDefault="000A7C91" w:rsidP="000A7C91"/>
    <w:p w14:paraId="47A1D0F7" w14:textId="77777777" w:rsidR="000A7C91" w:rsidRDefault="000A7C91" w:rsidP="000A7C91">
      <w:r>
        <w:t>2. Presentation (13 minutes)</w:t>
      </w:r>
    </w:p>
    <w:p w14:paraId="25DA7524" w14:textId="5CB777F2" w:rsidR="000A7C91" w:rsidRDefault="000A7C91" w:rsidP="000A7C91">
      <w:r>
        <w:t>The teacher introduces the first conditional using a model sentence and a visual timeline to</w:t>
      </w:r>
    </w:p>
    <w:p w14:paraId="6CEF2576" w14:textId="5C08E7F5" w:rsidR="000A7C91" w:rsidRDefault="000A7C91" w:rsidP="000A7C91">
      <w:r>
        <w:t>demonstrate the relationship between condition and result. Students are guided to identify the structure and meaning through questioning.</w:t>
      </w:r>
    </w:p>
    <w:p w14:paraId="4A3C4DE1" w14:textId="77777777" w:rsidR="00E87A20" w:rsidRDefault="00E87A20" w:rsidP="000A7C91"/>
    <w:p w14:paraId="2D7D13EF" w14:textId="77777777" w:rsidR="000A7C91" w:rsidRDefault="000A7C91" w:rsidP="000A7C91">
      <w:r>
        <w:lastRenderedPageBreak/>
        <w:t>3. Controlled Practice (7 minutes)</w:t>
      </w:r>
    </w:p>
    <w:p w14:paraId="3272793D" w14:textId="77777777" w:rsidR="000A7C91" w:rsidRDefault="000A7C91" w:rsidP="000A7C91">
      <w:r>
        <w:t>Students complete a gap-fill activity using target vocabulary and sentence structure to</w:t>
      </w:r>
    </w:p>
    <w:p w14:paraId="6CA1E296" w14:textId="77777777" w:rsidR="000A7C91" w:rsidRDefault="000A7C91" w:rsidP="000A7C91">
      <w:r>
        <w:t>reinforce accuracy.</w:t>
      </w:r>
    </w:p>
    <w:p w14:paraId="455E9875" w14:textId="77777777" w:rsidR="000A7C91" w:rsidRDefault="000A7C91" w:rsidP="000A7C91"/>
    <w:p w14:paraId="197E94FF" w14:textId="77777777" w:rsidR="000A7C91" w:rsidRDefault="000A7C91" w:rsidP="000A7C91">
      <w:r>
        <w:t>4. Freer Practice (10 minutes)</w:t>
      </w:r>
    </w:p>
    <w:p w14:paraId="2826C1E5" w14:textId="77777777" w:rsidR="000A7C91" w:rsidRDefault="000A7C91" w:rsidP="000A7C91">
      <w:r>
        <w:t>Students participate in a matching activity that combines conditional clauses, encouraging</w:t>
      </w:r>
    </w:p>
    <w:p w14:paraId="71E93E10" w14:textId="77777777" w:rsidR="000A7C91" w:rsidRDefault="000A7C91" w:rsidP="000A7C91">
      <w:r>
        <w:t>peer interaction and spontaneous language use.</w:t>
      </w:r>
    </w:p>
    <w:p w14:paraId="2DB40D90" w14:textId="77777777" w:rsidR="000A7C91" w:rsidRDefault="000A7C91" w:rsidP="000A7C91"/>
    <w:p w14:paraId="1BFEDDC8" w14:textId="77777777" w:rsidR="000A7C91" w:rsidRDefault="000A7C91" w:rsidP="000A7C91">
      <w:r>
        <w:t>5. Plenary (5 minutes)</w:t>
      </w:r>
    </w:p>
    <w:p w14:paraId="1B8EFFC6" w14:textId="77777777" w:rsidR="000A7C91" w:rsidRDefault="000A7C91" w:rsidP="000A7C91">
      <w:r>
        <w:t>Students complete conditional sentences aloud, reinforcing learning and allowing for</w:t>
      </w:r>
    </w:p>
    <w:p w14:paraId="57F718A8" w14:textId="77777777" w:rsidR="000A7C91" w:rsidRDefault="000A7C91" w:rsidP="000A7C91">
      <w:r>
        <w:t>informal assessment of understanding.</w:t>
      </w:r>
    </w:p>
    <w:p w14:paraId="1586B8DA" w14:textId="77777777" w:rsidR="000A7C91" w:rsidRDefault="000A7C91" w:rsidP="000A7C91"/>
    <w:p w14:paraId="3D79DB0B" w14:textId="77777777" w:rsidR="000A7C91" w:rsidRPr="000A7C91" w:rsidRDefault="000A7C91" w:rsidP="000A7C91">
      <w:pPr>
        <w:rPr>
          <w:b/>
          <w:bCs/>
        </w:rPr>
      </w:pPr>
      <w:r w:rsidRPr="000A7C91">
        <w:rPr>
          <w:b/>
          <w:bCs/>
        </w:rPr>
        <w:t>Materials</w:t>
      </w:r>
    </w:p>
    <w:p w14:paraId="06D51210" w14:textId="1B9BF8D7" w:rsidR="000A7C91" w:rsidRDefault="000A7C91" w:rsidP="00E87A20">
      <w:pPr>
        <w:pStyle w:val="ListParagraph"/>
        <w:numPr>
          <w:ilvl w:val="0"/>
          <w:numId w:val="4"/>
        </w:numPr>
      </w:pPr>
      <w:r>
        <w:t>Visual timeline illustrating condition and result</w:t>
      </w:r>
    </w:p>
    <w:p w14:paraId="372293DB" w14:textId="00648743" w:rsidR="000A7C91" w:rsidRDefault="000A7C91" w:rsidP="00E87A20">
      <w:pPr>
        <w:pStyle w:val="ListParagraph"/>
        <w:numPr>
          <w:ilvl w:val="0"/>
          <w:numId w:val="4"/>
        </w:numPr>
      </w:pPr>
      <w:r>
        <w:t>Gap-fill worksheet</w:t>
      </w:r>
    </w:p>
    <w:p w14:paraId="448EFA32" w14:textId="0BAC65DB" w:rsidR="000A7C91" w:rsidRDefault="000A7C91" w:rsidP="00E87A20">
      <w:pPr>
        <w:pStyle w:val="ListParagraph"/>
        <w:numPr>
          <w:ilvl w:val="0"/>
          <w:numId w:val="4"/>
        </w:numPr>
      </w:pPr>
      <w:r>
        <w:t>Matching activity cards</w:t>
      </w:r>
    </w:p>
    <w:p w14:paraId="3C212E80" w14:textId="4053A913" w:rsidR="000A7C91" w:rsidRDefault="000A7C91" w:rsidP="00E87A20">
      <w:pPr>
        <w:pStyle w:val="ListParagraph"/>
        <w:numPr>
          <w:ilvl w:val="0"/>
          <w:numId w:val="4"/>
        </w:numPr>
      </w:pPr>
      <w:r>
        <w:t>Whiteboard and visual aids</w:t>
      </w:r>
    </w:p>
    <w:p w14:paraId="207824F9" w14:textId="77777777" w:rsidR="00E87A20" w:rsidRDefault="00E87A20" w:rsidP="000A7C91"/>
    <w:p w14:paraId="36B8E137" w14:textId="78E03B5D" w:rsidR="00E87A20" w:rsidRPr="00E87A20" w:rsidRDefault="00E87A20" w:rsidP="00E87A20">
      <w:pPr>
        <w:rPr>
          <w:b/>
          <w:bCs/>
        </w:rPr>
      </w:pPr>
      <w:r w:rsidRPr="00E87A20">
        <w:rPr>
          <w:b/>
          <w:bCs/>
        </w:rPr>
        <w:t>Downloadable Materials</w:t>
      </w:r>
    </w:p>
    <w:p w14:paraId="6DA4B9FE" w14:textId="7A637C35" w:rsidR="00E87A20" w:rsidRPr="00E87A20" w:rsidRDefault="00E87A20" w:rsidP="00E87A20">
      <w:pPr>
        <w:pStyle w:val="ListParagraph"/>
        <w:numPr>
          <w:ilvl w:val="0"/>
          <w:numId w:val="2"/>
        </w:numPr>
      </w:pPr>
      <w:r w:rsidRPr="00E87A20">
        <w:t>Lesson worksheet (PDF)</w:t>
      </w:r>
    </w:p>
    <w:p w14:paraId="63803C42" w14:textId="55A10506" w:rsidR="00E87A20" w:rsidRPr="00E87A20" w:rsidRDefault="00E87A20" w:rsidP="00E87A20">
      <w:pPr>
        <w:pStyle w:val="ListParagraph"/>
        <w:numPr>
          <w:ilvl w:val="0"/>
          <w:numId w:val="2"/>
        </w:numPr>
      </w:pPr>
      <w:r w:rsidRPr="00E87A20">
        <w:t>Activity materials</w:t>
      </w:r>
    </w:p>
    <w:p w14:paraId="49949AE6" w14:textId="77777777" w:rsidR="00E87A20" w:rsidRPr="00E87A20" w:rsidRDefault="00E87A20" w:rsidP="00E87A20">
      <w:pPr>
        <w:pStyle w:val="ListParagraph"/>
        <w:numPr>
          <w:ilvl w:val="0"/>
          <w:numId w:val="2"/>
        </w:numPr>
      </w:pPr>
      <w:r w:rsidRPr="00E87A20">
        <w:t>Question set</w:t>
      </w:r>
    </w:p>
    <w:p w14:paraId="5D0BA0F2" w14:textId="77777777" w:rsidR="000A7C91" w:rsidRDefault="000A7C91" w:rsidP="000A7C91"/>
    <w:p w14:paraId="6001B246" w14:textId="77777777" w:rsidR="000A7C91" w:rsidRPr="000A7C91" w:rsidRDefault="000A7C91" w:rsidP="000A7C91">
      <w:pPr>
        <w:rPr>
          <w:b/>
          <w:bCs/>
        </w:rPr>
      </w:pPr>
      <w:r w:rsidRPr="000A7C91">
        <w:rPr>
          <w:b/>
          <w:bCs/>
        </w:rPr>
        <w:t>Assessment Strategy</w:t>
      </w:r>
    </w:p>
    <w:p w14:paraId="3C211619" w14:textId="77777777" w:rsidR="000A7C91" w:rsidRDefault="000A7C91" w:rsidP="000A7C91">
      <w:r>
        <w:t>Student understanding is assessed through observation during guided and independent practice</w:t>
      </w:r>
    </w:p>
    <w:p w14:paraId="19966BCE" w14:textId="27A80BB6" w:rsidR="00751460" w:rsidRDefault="000A7C91" w:rsidP="000A7C91">
      <w:r>
        <w:t>and through participation in speaking activities. The combination of written and oral tasks allows</w:t>
      </w:r>
      <w:r w:rsidR="00E87A20">
        <w:t xml:space="preserve"> </w:t>
      </w:r>
      <w:r>
        <w:t>for evaluation of both accuracy and fluency.</w:t>
      </w:r>
    </w:p>
    <w:sectPr w:rsidR="0075146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53DE6"/>
    <w:multiLevelType w:val="multilevel"/>
    <w:tmpl w:val="E59E5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0AC6078"/>
    <w:multiLevelType w:val="hybridMultilevel"/>
    <w:tmpl w:val="495E1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57D3D91"/>
    <w:multiLevelType w:val="hybridMultilevel"/>
    <w:tmpl w:val="E0886F88"/>
    <w:lvl w:ilvl="0" w:tplc="CC28B59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F8806BD"/>
    <w:multiLevelType w:val="hybridMultilevel"/>
    <w:tmpl w:val="50E0F4A2"/>
    <w:lvl w:ilvl="0" w:tplc="CC28B59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365E64"/>
    <w:multiLevelType w:val="hybridMultilevel"/>
    <w:tmpl w:val="BFBC0D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71F4432"/>
    <w:multiLevelType w:val="hybridMultilevel"/>
    <w:tmpl w:val="923A335A"/>
    <w:lvl w:ilvl="0" w:tplc="CC28B590">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7117221">
    <w:abstractNumId w:val="0"/>
  </w:num>
  <w:num w:numId="2" w16cid:durableId="424227225">
    <w:abstractNumId w:val="4"/>
  </w:num>
  <w:num w:numId="3" w16cid:durableId="1117917910">
    <w:abstractNumId w:val="1"/>
  </w:num>
  <w:num w:numId="4" w16cid:durableId="1592621810">
    <w:abstractNumId w:val="2"/>
  </w:num>
  <w:num w:numId="5" w16cid:durableId="1927031643">
    <w:abstractNumId w:val="3"/>
  </w:num>
  <w:num w:numId="6" w16cid:durableId="19261810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C91"/>
    <w:rsid w:val="00085F66"/>
    <w:rsid w:val="000A7C91"/>
    <w:rsid w:val="00141E0C"/>
    <w:rsid w:val="00184E7C"/>
    <w:rsid w:val="005A3785"/>
    <w:rsid w:val="00751460"/>
    <w:rsid w:val="00754BE2"/>
    <w:rsid w:val="008B5718"/>
    <w:rsid w:val="00A60D46"/>
    <w:rsid w:val="00BC0A44"/>
    <w:rsid w:val="00C77146"/>
    <w:rsid w:val="00D84E08"/>
    <w:rsid w:val="00E87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B6D72"/>
  <w15:chartTrackingRefBased/>
  <w15:docId w15:val="{3F69D5E8-9300-4C19-8E49-87CF9EFA7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7C9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7C9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A7C9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7C9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7C9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7C9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7C9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7C9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7C9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7C9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A7C9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A7C9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A7C9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A7C9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A7C9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A7C9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A7C9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A7C91"/>
    <w:rPr>
      <w:rFonts w:eastAsiaTheme="majorEastAsia" w:cstheme="majorBidi"/>
      <w:color w:val="272727" w:themeColor="text1" w:themeTint="D8"/>
    </w:rPr>
  </w:style>
  <w:style w:type="paragraph" w:styleId="Title">
    <w:name w:val="Title"/>
    <w:basedOn w:val="Normal"/>
    <w:next w:val="Normal"/>
    <w:link w:val="TitleChar"/>
    <w:uiPriority w:val="10"/>
    <w:qFormat/>
    <w:rsid w:val="000A7C9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A7C9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A7C9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A7C9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7C91"/>
    <w:pPr>
      <w:spacing w:before="160"/>
      <w:jc w:val="center"/>
    </w:pPr>
    <w:rPr>
      <w:i/>
      <w:iCs/>
      <w:color w:val="404040" w:themeColor="text1" w:themeTint="BF"/>
    </w:rPr>
  </w:style>
  <w:style w:type="character" w:customStyle="1" w:styleId="QuoteChar">
    <w:name w:val="Quote Char"/>
    <w:basedOn w:val="DefaultParagraphFont"/>
    <w:link w:val="Quote"/>
    <w:uiPriority w:val="29"/>
    <w:rsid w:val="000A7C91"/>
    <w:rPr>
      <w:i/>
      <w:iCs/>
      <w:color w:val="404040" w:themeColor="text1" w:themeTint="BF"/>
    </w:rPr>
  </w:style>
  <w:style w:type="paragraph" w:styleId="ListParagraph">
    <w:name w:val="List Paragraph"/>
    <w:basedOn w:val="Normal"/>
    <w:uiPriority w:val="34"/>
    <w:qFormat/>
    <w:rsid w:val="000A7C91"/>
    <w:pPr>
      <w:ind w:left="720"/>
      <w:contextualSpacing/>
    </w:pPr>
  </w:style>
  <w:style w:type="character" w:styleId="IntenseEmphasis">
    <w:name w:val="Intense Emphasis"/>
    <w:basedOn w:val="DefaultParagraphFont"/>
    <w:uiPriority w:val="21"/>
    <w:qFormat/>
    <w:rsid w:val="000A7C91"/>
    <w:rPr>
      <w:i/>
      <w:iCs/>
      <w:color w:val="0F4761" w:themeColor="accent1" w:themeShade="BF"/>
    </w:rPr>
  </w:style>
  <w:style w:type="paragraph" w:styleId="IntenseQuote">
    <w:name w:val="Intense Quote"/>
    <w:basedOn w:val="Normal"/>
    <w:next w:val="Normal"/>
    <w:link w:val="IntenseQuoteChar"/>
    <w:uiPriority w:val="30"/>
    <w:qFormat/>
    <w:rsid w:val="000A7C9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A7C91"/>
    <w:rPr>
      <w:i/>
      <w:iCs/>
      <w:color w:val="0F4761" w:themeColor="accent1" w:themeShade="BF"/>
    </w:rPr>
  </w:style>
  <w:style w:type="character" w:styleId="IntenseReference">
    <w:name w:val="Intense Reference"/>
    <w:basedOn w:val="DefaultParagraphFont"/>
    <w:uiPriority w:val="32"/>
    <w:qFormat/>
    <w:rsid w:val="000A7C9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357</Words>
  <Characters>2038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Tonya Phillips</dc:creator>
  <cp:keywords/>
  <dc:description/>
  <cp:lastModifiedBy>Tonya Phillips</cp:lastModifiedBy>
  <cp:revision>4</cp:revision>
  <dcterms:created xsi:type="dcterms:W3CDTF">2026-04-16T03:33:00Z</dcterms:created>
  <dcterms:modified xsi:type="dcterms:W3CDTF">2026-04-16T05:21:00Z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1257d9aa-b6cf-4684-aa71-aa2ad7077a80</vt:lpwstr>
  </property>
</Properties>
</file>